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after="0" w:line="276" w:lineRule="auto"/>
        <w:rPr>
          <w:rFonts w:ascii="Arial" w:cs="Arial" w:eastAsia="Arial" w:hAnsi="Arial"/>
        </w:rPr>
      </w:pPr>
      <w:r w:rsidDel="00000000" w:rsidR="00000000" w:rsidRPr="00000000">
        <w:rPr>
          <w:rtl w:val="0"/>
        </w:rPr>
      </w:r>
    </w:p>
    <w:tbl>
      <w:tblPr>
        <w:tblStyle w:val="Table1"/>
        <w:tblW w:w="9365.0" w:type="dxa"/>
        <w:jc w:val="left"/>
        <w:tblInd w:w="17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435"/>
        <w:gridCol w:w="6930"/>
        <w:tblGridChange w:id="0">
          <w:tblGrid>
            <w:gridCol w:w="2435"/>
            <w:gridCol w:w="6930"/>
          </w:tblGrid>
        </w:tblGridChange>
      </w:tblGrid>
      <w:tr>
        <w:trPr>
          <w:cantSplit w:val="0"/>
          <w:tblHeader w:val="0"/>
        </w:trPr>
        <w:tc>
          <w:tcPr/>
          <w:p w:rsidR="00000000" w:rsidDel="00000000" w:rsidP="00000000" w:rsidRDefault="00000000" w:rsidRPr="00000000" w14:paraId="00000003">
            <w:pPr>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rPr>
              <w:drawing>
                <wp:inline distB="0" distT="0" distL="0" distR="0">
                  <wp:extent cx="1203490" cy="703965"/>
                  <wp:effectExtent b="0" l="0" r="0" t="0"/>
                  <wp:docPr descr="A blue and white logo&#10;&#10;Description automatically generated" id="1825185527" name="image1.png"/>
                  <a:graphic>
                    <a:graphicData uri="http://schemas.openxmlformats.org/drawingml/2006/picture">
                      <pic:pic>
                        <pic:nvPicPr>
                          <pic:cNvPr descr="A blue and white logo&#10;&#10;Description automatically generated" id="0" name="image1.png"/>
                          <pic:cNvPicPr preferRelativeResize="0"/>
                        </pic:nvPicPr>
                        <pic:blipFill>
                          <a:blip r:embed="rId7"/>
                          <a:srcRect b="20673" l="0" r="0" t="20833"/>
                          <a:stretch>
                            <a:fillRect/>
                          </a:stretch>
                        </pic:blipFill>
                        <pic:spPr>
                          <a:xfrm>
                            <a:off x="0" y="0"/>
                            <a:ext cx="1203490" cy="703965"/>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0004">
            <w:pP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b w:val="1"/>
                <w:color w:val="000000"/>
                <w:sz w:val="36"/>
                <w:szCs w:val="36"/>
                <w:rtl w:val="0"/>
              </w:rPr>
              <w:t xml:space="preserve">THÔNG TIN BÁO CHÍ</w:t>
            </w:r>
            <w:r w:rsidDel="00000000" w:rsidR="00000000" w:rsidRPr="00000000">
              <w:rPr>
                <w:rtl w:val="0"/>
              </w:rPr>
            </w:r>
          </w:p>
        </w:tc>
      </w:tr>
    </w:tbl>
    <w:p w:rsidR="00000000" w:rsidDel="00000000" w:rsidP="00000000" w:rsidRDefault="00000000" w:rsidRPr="00000000" w14:paraId="00000005">
      <w:pPr>
        <w:ind w:left="-1080" w:hanging="360"/>
        <w:jc w:val="cente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06">
      <w:pPr>
        <w:jc w:val="center"/>
        <w:rPr>
          <w:rFonts w:ascii="Times New Roman" w:cs="Times New Roman" w:eastAsia="Times New Roman" w:hAnsi="Times New Roman"/>
          <w:b w:val="1"/>
          <w:color w:val="000000"/>
          <w:sz w:val="32"/>
          <w:szCs w:val="32"/>
        </w:rPr>
      </w:pPr>
      <w:r w:rsidDel="00000000" w:rsidR="00000000" w:rsidRPr="00000000">
        <w:rPr>
          <w:rFonts w:ascii="Times New Roman" w:cs="Times New Roman" w:eastAsia="Times New Roman" w:hAnsi="Times New Roman"/>
          <w:b w:val="1"/>
          <w:color w:val="000000"/>
          <w:sz w:val="32"/>
          <w:szCs w:val="32"/>
          <w:rtl w:val="0"/>
        </w:rPr>
        <w:t xml:space="preserve">TMT Motors chính thức bàn giao xe điện của liên doanh GM (Mỹ) - HongGuang MiniEV đến những khách hàng đầu tiên</w:t>
      </w:r>
    </w:p>
    <w:p w:rsidR="00000000" w:rsidDel="00000000" w:rsidP="00000000" w:rsidRDefault="00000000" w:rsidRPr="00000000" w14:paraId="00000007">
      <w:pPr>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Từ ngày 29/9/2023, Công ty Cổ phần ô tô TMT (TMT Motors) bắt đầu chính thức bàn giao xe điện của liên doanh GM (Mỹ) - HongGuang MiniEV đến những khách hàng tiên phong đã đặt cọc mua xe. Sự kiện này đánh dấu cột mốc những chiếc ô tô điện mini </w:t>
      </w:r>
      <w:r w:rsidDel="00000000" w:rsidR="00000000" w:rsidRPr="00000000">
        <w:rPr>
          <w:rFonts w:ascii="Times New Roman" w:cs="Times New Roman" w:eastAsia="Times New Roman" w:hAnsi="Times New Roman"/>
          <w:i w:val="1"/>
          <w:sz w:val="28"/>
          <w:szCs w:val="28"/>
          <w:rtl w:val="0"/>
        </w:rPr>
        <w:t xml:space="preserve">đầu tiên</w:t>
      </w:r>
      <w:r w:rsidDel="00000000" w:rsidR="00000000" w:rsidRPr="00000000">
        <w:rPr>
          <w:rFonts w:ascii="Times New Roman" w:cs="Times New Roman" w:eastAsia="Times New Roman" w:hAnsi="Times New Roman"/>
          <w:i w:val="1"/>
          <w:color w:val="000000"/>
          <w:sz w:val="28"/>
          <w:szCs w:val="28"/>
          <w:rtl w:val="0"/>
        </w:rPr>
        <w:t xml:space="preserve"> của liên doanh GM (Mỹ) - HongGuang MiniEV chính thức đến tay người dùng Việt, theo đúng kế hoạch của TMT Motors. </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8">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Khách hàng ở TP HCM, Bắc Ninh và Hưng Yên là những người được nhận xe sớm nhất, tiếp sau là những khách hàng ở các tỉnh, thành phố khác trên cả nước. Sự kiện này mở màn cho chuỗi sự kiện bàn giao xe điện của liên doanh GM (Mỹ) - HongGuang MiniEV tới khách hàng của hệ thống Wuling ủy quyền trên toàn quốc. Trong đợt bàn giao đầu tiên, hàng trăm khách hàng sẽ được nhận xe và chính thức trải nghiệm chiếc ô tô điện mini đầu tiên được sản xuất, lắp ráp tại Việt Nam, khai mở dòng xe điện mini tại Việt Nam từ hôm nay. </w:t>
      </w:r>
      <w:r w:rsidDel="00000000" w:rsidR="00000000" w:rsidRPr="00000000">
        <w:rPr>
          <w:rtl w:val="0"/>
        </w:rPr>
      </w:r>
    </w:p>
    <w:p w:rsidR="00000000" w:rsidDel="00000000" w:rsidP="00000000" w:rsidRDefault="00000000" w:rsidRPr="00000000" w14:paraId="00000009">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Xe điện của liên doanh GM (Mỹ) - HongGuang MiniEV là sản phẩm được nghiên cứu và phát triển bởi liên doanh của GM - SGMW, đã khẳng định vị thế và chất lượng ổn định trong nhiều năm qua, minh chứng bởi danh hiệu “ô tô điện cỡ nhỏ bán chạy nhất thế giới” trong hơn ba năm liên tiếp kể từ khi ra mắt vào tháng 6/2020 cho tới nay. Tại Việt Nam, xe được sản xuất, lắp ráp theo chuyển giao công nghệ từ liên doanh của GM – SGMW và được kiểm soát chất lượng nghiêm ngặt theo tiêu chuẩn của GM toàn cầu trước khi xuất xưởng tại nhà máy xe điện của TMT Motors tại tỉnh Hưng Yên.</w:t>
        <w:tab/>
      </w:r>
    </w:p>
    <w:p w:rsidR="00000000" w:rsidDel="00000000" w:rsidP="00000000" w:rsidRDefault="00000000" w:rsidRPr="00000000" w14:paraId="0000000A">
      <w:pPr>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Ông Hồ Hải An - Tổng Giám đốc Xe Điện TMT Motors cho biết: </w:t>
      </w:r>
      <w:r w:rsidDel="00000000" w:rsidR="00000000" w:rsidRPr="00000000">
        <w:rPr>
          <w:rFonts w:ascii="Times New Roman" w:cs="Times New Roman" w:eastAsia="Times New Roman" w:hAnsi="Times New Roman"/>
          <w:i w:val="1"/>
          <w:color w:val="000000"/>
          <w:sz w:val="28"/>
          <w:szCs w:val="28"/>
          <w:rtl w:val="0"/>
        </w:rPr>
        <w:t xml:space="preserve">“Với mong muốn mang đến một lựa chọn di chuyển an toàn, tiện lợi, văn minh, thân thiện môi trường nhưng chi phí sở hữu và vận hành tiết kiệm cho khách hàng, TMT Motors </w:t>
      </w:r>
      <w:r w:rsidDel="00000000" w:rsidR="00000000" w:rsidRPr="00000000">
        <w:rPr>
          <w:rFonts w:ascii="Times New Roman" w:cs="Times New Roman" w:eastAsia="Times New Roman" w:hAnsi="Times New Roman"/>
          <w:i w:val="1"/>
          <w:sz w:val="28"/>
          <w:szCs w:val="28"/>
          <w:rtl w:val="0"/>
        </w:rPr>
        <w:t xml:space="preserve">đã</w:t>
      </w:r>
      <w:r w:rsidDel="00000000" w:rsidR="00000000" w:rsidRPr="00000000">
        <w:rPr>
          <w:rFonts w:ascii="Times New Roman" w:cs="Times New Roman" w:eastAsia="Times New Roman" w:hAnsi="Times New Roman"/>
          <w:i w:val="1"/>
          <w:color w:val="000000"/>
          <w:sz w:val="28"/>
          <w:szCs w:val="28"/>
          <w:rtl w:val="0"/>
        </w:rPr>
        <w:t xml:space="preserve"> nỗ lực để bàn giao những chiếc xe điện của liên doanh GM (Mỹ) - HongGuang MiniEV sớm nhất tới khách hàng, đảm bảo cam kết giao xe trong tháng 9/2023. Các mẫu xe đã trải qua quá trình sản xuất, lắp ráp tuân thủ theo đúng chuyển giao công nghệ của Liên doanh GM (SGMW), được giám sát, kiểm tra gắt gao theo tiêu chuẩn GM toàn cầu, đảm bảo chất lượng tốt nhất khi bàn giao. Hiện tại TMT Motors đang tăng cường sản xuất để đáp ứng đủ nhu cầu mua xe của khách hàng”.</w:t>
      </w:r>
    </w:p>
    <w:p w:rsidR="00000000" w:rsidDel="00000000" w:rsidP="00000000" w:rsidRDefault="00000000" w:rsidRPr="00000000" w14:paraId="0000000B">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Sau khi ra mắt vào cuối tháng 6/2023, TMT Motors đã tổ chức chuỗi sự kiện lái thử và trưng bày xe điện của liên doanh GM (Mỹ) - HongGuang MiniEV trên khắp các tỉnh thành ở cả ba miền Bắc - Trung - Nam, thu hút hàng ch</w:t>
      </w:r>
      <w:r w:rsidDel="00000000" w:rsidR="00000000" w:rsidRPr="00000000">
        <w:rPr>
          <w:rFonts w:ascii="Times New Roman" w:cs="Times New Roman" w:eastAsia="Times New Roman" w:hAnsi="Times New Roman"/>
          <w:sz w:val="28"/>
          <w:szCs w:val="28"/>
          <w:rtl w:val="0"/>
        </w:rPr>
        <w:t xml:space="preserve">ục</w:t>
      </w:r>
      <w:r w:rsidDel="00000000" w:rsidR="00000000" w:rsidRPr="00000000">
        <w:rPr>
          <w:rFonts w:ascii="Times New Roman" w:cs="Times New Roman" w:eastAsia="Times New Roman" w:hAnsi="Times New Roman"/>
          <w:color w:val="000000"/>
          <w:sz w:val="28"/>
          <w:szCs w:val="28"/>
          <w:rtl w:val="0"/>
        </w:rPr>
        <w:t xml:space="preserve"> nghìn khách hàng trải nghiệm và đặt cọc mua xe. Theo đại diện TMT Motors, đa số khách hàng tham gia lái thử đều hài lòng, đánh giá cao về mẫu xe này bởi các lý do: Ngoại hình bắt mắt, thiết kế nhỏ gọn nhưng vẫn đủ 4 chỗ ngồi, giá bán thấp nhất thị trường (chỉ từ 239 triệu đồng), dễ lái, dễ đỗ, sạc tiện lợi bằng điện dân dụng 220V, chi phí vận hành thấp, chế độ bảo hành chính hãng. Đặc biệt, uy tín, thương hiệu của Liên doanh GM - SGMW và TMT Motors, hai đối tác chiến lược “bắt tay” khai mở phân khúc ô tô điện mini đầu tiên tại Việt Nam là lý do khiến khách hàng tin tưởng và lựa chọn mẫu xe này làm người bạn đồng hành cho cả gia đình.</w:t>
      </w:r>
    </w:p>
    <w:p w:rsidR="00000000" w:rsidDel="00000000" w:rsidP="00000000" w:rsidRDefault="00000000" w:rsidRPr="00000000" w14:paraId="0000000C">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Dự kiến, từ cuối tháng 10/2023 trở đi, </w:t>
      </w:r>
      <w:r w:rsidDel="00000000" w:rsidR="00000000" w:rsidRPr="00000000">
        <w:rPr>
          <w:rFonts w:ascii="Times New Roman" w:cs="Times New Roman" w:eastAsia="Times New Roman" w:hAnsi="Times New Roman"/>
          <w:sz w:val="28"/>
          <w:szCs w:val="28"/>
          <w:rtl w:val="0"/>
        </w:rPr>
        <w:t xml:space="preserve">khách hàng có thể mua trực tiếp xe điện của liên doanh GM (Mỹ) - HongGuang MiniEV tại 30 đại lý ủy quyền trên cả nước. </w:t>
      </w:r>
      <w:r w:rsidDel="00000000" w:rsidR="00000000" w:rsidRPr="00000000">
        <w:rPr>
          <w:rFonts w:ascii="Times New Roman" w:cs="Times New Roman" w:eastAsia="Times New Roman" w:hAnsi="Times New Roman"/>
          <w:color w:val="000000"/>
          <w:sz w:val="28"/>
          <w:szCs w:val="28"/>
          <w:rtl w:val="0"/>
        </w:rPr>
        <w:t xml:space="preserve">Tại đây, khách hàng sẽ có cơ hội được trực tiếp tìm hiểu, l</w:t>
      </w:r>
      <w:r w:rsidDel="00000000" w:rsidR="00000000" w:rsidRPr="00000000">
        <w:rPr>
          <w:rFonts w:ascii="Times New Roman" w:cs="Times New Roman" w:eastAsia="Times New Roman" w:hAnsi="Times New Roman"/>
          <w:sz w:val="28"/>
          <w:szCs w:val="28"/>
          <w:rtl w:val="0"/>
        </w:rPr>
        <w:t xml:space="preserve">ái thử xe, </w:t>
      </w:r>
      <w:r w:rsidDel="00000000" w:rsidR="00000000" w:rsidRPr="00000000">
        <w:rPr>
          <w:rFonts w:ascii="Times New Roman" w:cs="Times New Roman" w:eastAsia="Times New Roman" w:hAnsi="Times New Roman"/>
          <w:color w:val="000000"/>
          <w:sz w:val="28"/>
          <w:szCs w:val="28"/>
          <w:rtl w:val="0"/>
        </w:rPr>
        <w:t xml:space="preserve">được tư vấn dịch vụ, hỗ trợ kỹ thuật nhanh chóng; bảo dưỡng, bảo hành xe chính hãng theo chính sách mua xe của TMT Motors. Đồng hành cùng sứ mệnh mang đến phương tiện di chuyển xanh cho mọi người, hệ thống đại lý của</w:t>
      </w:r>
      <w:r w:rsidDel="00000000" w:rsidR="00000000" w:rsidRPr="00000000">
        <w:rPr>
          <w:color w:val="000000"/>
          <w:rtl w:val="0"/>
        </w:rPr>
        <w:t xml:space="preserve">  </w:t>
      </w:r>
      <w:r w:rsidDel="00000000" w:rsidR="00000000" w:rsidRPr="00000000">
        <w:rPr>
          <w:rFonts w:ascii="Times New Roman" w:cs="Times New Roman" w:eastAsia="Times New Roman" w:hAnsi="Times New Roman"/>
          <w:color w:val="000000"/>
          <w:sz w:val="28"/>
          <w:szCs w:val="28"/>
          <w:rtl w:val="0"/>
        </w:rPr>
        <w:t xml:space="preserve">xe điện liên doanh GM (Mỹ) - HongGuang MiniEV sẽ trở thành địa chỉ </w:t>
      </w:r>
      <w:r w:rsidDel="00000000" w:rsidR="00000000" w:rsidRPr="00000000">
        <w:rPr>
          <w:rFonts w:ascii="Times New Roman" w:cs="Times New Roman" w:eastAsia="Times New Roman" w:hAnsi="Times New Roman"/>
          <w:sz w:val="28"/>
          <w:szCs w:val="28"/>
          <w:rtl w:val="0"/>
        </w:rPr>
        <w:t xml:space="preserve">đáng </w:t>
      </w:r>
      <w:r w:rsidDel="00000000" w:rsidR="00000000" w:rsidRPr="00000000">
        <w:rPr>
          <w:rFonts w:ascii="Times New Roman" w:cs="Times New Roman" w:eastAsia="Times New Roman" w:hAnsi="Times New Roman"/>
          <w:color w:val="000000"/>
          <w:sz w:val="28"/>
          <w:szCs w:val="28"/>
          <w:rtl w:val="0"/>
        </w:rPr>
        <w:t xml:space="preserve">tin cậy để khách hàng đến l</w:t>
      </w:r>
      <w:r w:rsidDel="00000000" w:rsidR="00000000" w:rsidRPr="00000000">
        <w:rPr>
          <w:rFonts w:ascii="Times New Roman" w:cs="Times New Roman" w:eastAsia="Times New Roman" w:hAnsi="Times New Roman"/>
          <w:sz w:val="28"/>
          <w:szCs w:val="28"/>
          <w:rtl w:val="0"/>
        </w:rPr>
        <w:t xml:space="preserve">ái thử, xem xe trực tiếp và được </w:t>
      </w:r>
      <w:r w:rsidDel="00000000" w:rsidR="00000000" w:rsidRPr="00000000">
        <w:rPr>
          <w:rFonts w:ascii="Times New Roman" w:cs="Times New Roman" w:eastAsia="Times New Roman" w:hAnsi="Times New Roman"/>
          <w:color w:val="000000"/>
          <w:sz w:val="28"/>
          <w:szCs w:val="28"/>
          <w:rtl w:val="0"/>
        </w:rPr>
        <w:t xml:space="preserve">hỗ trợ về dịch vụ, kỹ thuật mang đến trải nghiệm tin cậy, </w:t>
      </w:r>
      <w:r w:rsidDel="00000000" w:rsidR="00000000" w:rsidRPr="00000000">
        <w:rPr>
          <w:rFonts w:ascii="Times New Roman" w:cs="Times New Roman" w:eastAsia="Times New Roman" w:hAnsi="Times New Roman"/>
          <w:sz w:val="28"/>
          <w:szCs w:val="28"/>
          <w:rtl w:val="0"/>
        </w:rPr>
        <w:t xml:space="preserve">chất lượng  cho mọi khách hàng.</w:t>
      </w:r>
    </w:p>
    <w:p w:rsidR="00000000" w:rsidDel="00000000" w:rsidP="00000000" w:rsidRDefault="00000000" w:rsidRPr="00000000" w14:paraId="0000000D">
      <w:pPr>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Box thông tin</w:t>
      </w:r>
    </w:p>
    <w:p w:rsidR="00000000" w:rsidDel="00000000" w:rsidP="00000000" w:rsidRDefault="00000000" w:rsidRPr="00000000" w14:paraId="0000000E">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Công ty Cổ phần Ô tô TMT là doanh nghiệp sản xuất và kinh doanh các dòng xe thương mại uy tín tại Việt Nam, với bề dày gần 50 năm kinh nghiệm hoạt động. Ngày 18/02/2023, TMT Motors đã ký kết hợp tác chiến lược với liên doanh c</w:t>
      </w:r>
      <w:r w:rsidDel="00000000" w:rsidR="00000000" w:rsidRPr="00000000">
        <w:rPr>
          <w:rFonts w:ascii="Times New Roman" w:cs="Times New Roman" w:eastAsia="Times New Roman" w:hAnsi="Times New Roman"/>
          <w:sz w:val="28"/>
          <w:szCs w:val="28"/>
          <w:rtl w:val="0"/>
        </w:rPr>
        <w:t xml:space="preserve">ủa</w:t>
      </w:r>
      <w:r w:rsidDel="00000000" w:rsidR="00000000" w:rsidRPr="00000000">
        <w:rPr>
          <w:rFonts w:ascii="Times New Roman" w:cs="Times New Roman" w:eastAsia="Times New Roman" w:hAnsi="Times New Roman"/>
          <w:color w:val="000000"/>
          <w:sz w:val="28"/>
          <w:szCs w:val="28"/>
          <w:rtl w:val="0"/>
        </w:rPr>
        <w:t xml:space="preserve"> GM (Mỹ) - SGMW để sản xuất, lắp ráp và phân phối độc quyền ô tô điện của liên doanh SGMW tại Việt Nam. Ngày 29/06/2023, TMT Motors chính thức ra mắt thị trường Việt Nam mẫu xe điện của liên doanh GM - HongGuang MiniEV - mẫu ô tô điện mini bán chạy nhất thế giới trong 3 năm 2020, 2021, 2022 và nhận được nhiều sự ủng hộ của người tiêu dùng. Dự kiến, trong tương lai, TMT Motors sẽ giới thiệu thêm các mẫu ô tô điện chất lượng khác theo lộ trình hợp tác chiến lược với liên doanh của GM - SGMW.</w:t>
      </w:r>
    </w:p>
    <w:p w:rsidR="00000000" w:rsidDel="00000000" w:rsidP="00000000" w:rsidRDefault="00000000" w:rsidRPr="00000000" w14:paraId="0000000F">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Khách hàng có thể tìm hiểu và đặt cọc mua xe tại:</w:t>
      </w:r>
    </w:p>
    <w:p w:rsidR="00000000" w:rsidDel="00000000" w:rsidP="00000000" w:rsidRDefault="00000000" w:rsidRPr="00000000" w14:paraId="00000010">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r>
      <w:hyperlink r:id="rId8">
        <w:r w:rsidDel="00000000" w:rsidR="00000000" w:rsidRPr="00000000">
          <w:rPr>
            <w:rFonts w:ascii="Times New Roman" w:cs="Times New Roman" w:eastAsia="Times New Roman" w:hAnsi="Times New Roman"/>
            <w:sz w:val="14"/>
            <w:szCs w:val="14"/>
            <w:rtl w:val="0"/>
          </w:rPr>
          <w:t xml:space="preserve"> </w:t>
        </w:r>
      </w:hyperlink>
      <w:hyperlink r:id="rId9">
        <w:r w:rsidDel="00000000" w:rsidR="00000000" w:rsidRPr="00000000">
          <w:rPr>
            <w:rFonts w:ascii="Times New Roman" w:cs="Times New Roman" w:eastAsia="Times New Roman" w:hAnsi="Times New Roman"/>
            <w:color w:val="0563c1"/>
            <w:sz w:val="28"/>
            <w:szCs w:val="28"/>
            <w:u w:val="single"/>
            <w:rtl w:val="0"/>
          </w:rPr>
          <w:t xml:space="preserve">https://wuling-ev.vn/datcocminiev</w:t>
        </w:r>
      </w:hyperlink>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11">
      <w:pPr>
        <w:spacing w:after="240" w:before="240" w:lineRule="auto"/>
        <w:jc w:val="both"/>
        <w:rPr>
          <w:rFonts w:ascii="Times New Roman" w:cs="Times New Roman" w:eastAsia="Times New Roman" w:hAnsi="Times New Roman"/>
          <w:color w:val="1155cc"/>
          <w:sz w:val="28"/>
          <w:szCs w:val="28"/>
          <w:u w:val="single"/>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r>
      <w:hyperlink r:id="rId10">
        <w:r w:rsidDel="00000000" w:rsidR="00000000" w:rsidRPr="00000000">
          <w:rPr>
            <w:rFonts w:ascii="Times New Roman" w:cs="Times New Roman" w:eastAsia="Times New Roman" w:hAnsi="Times New Roman"/>
            <w:sz w:val="14"/>
            <w:szCs w:val="14"/>
            <w:rtl w:val="0"/>
          </w:rPr>
          <w:t xml:space="preserve"> </w:t>
        </w:r>
      </w:hyperlink>
      <w:hyperlink r:id="rId11">
        <w:r w:rsidDel="00000000" w:rsidR="00000000" w:rsidRPr="00000000">
          <w:rPr>
            <w:rFonts w:ascii="Times New Roman" w:cs="Times New Roman" w:eastAsia="Times New Roman" w:hAnsi="Times New Roman"/>
            <w:color w:val="1155cc"/>
            <w:sz w:val="28"/>
            <w:szCs w:val="28"/>
            <w:u w:val="single"/>
            <w:rtl w:val="0"/>
          </w:rPr>
          <w:t xml:space="preserve">https://tiki.vn/cua-hang/wuling-ev-official</w:t>
        </w:r>
      </w:hyperlink>
      <w:r w:rsidDel="00000000" w:rsidR="00000000" w:rsidRPr="00000000">
        <w:rPr>
          <w:rtl w:val="0"/>
        </w:rPr>
      </w:r>
    </w:p>
    <w:p w:rsidR="00000000" w:rsidDel="00000000" w:rsidP="00000000" w:rsidRDefault="00000000" w:rsidRPr="00000000" w14:paraId="00000012">
      <w:pPr>
        <w:spacing w:after="240" w:befor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8"/>
          <w:szCs w:val="28"/>
          <w:rtl w:val="0"/>
        </w:rPr>
        <w:t xml:space="preserve">Hệ thống các Đại lý của Wuling trên toàn quốc</w:t>
      </w:r>
      <w:r w:rsidDel="00000000" w:rsidR="00000000" w:rsidRPr="00000000">
        <w:rPr>
          <w:rtl w:val="0"/>
        </w:rPr>
      </w:r>
    </w:p>
    <w:sectPr>
      <w:pgSz w:h="15840" w:w="12240" w:orient="portrait"/>
      <w:pgMar w:bottom="1440" w:top="81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Grid">
    <w:name w:val="Table Grid"/>
    <w:basedOn w:val="TableNormal"/>
    <w:uiPriority w:val="39"/>
    <w:rsid w:val="00FC15CD"/>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Pr>
  </w:style>
  <w:style w:type="table" w:styleId="a0" w:customStyle="1">
    <w:basedOn w:val="TableNormal"/>
    <w:pPr>
      <w:spacing w:after="0" w:line="240" w:lineRule="auto"/>
    </w:pPr>
    <w:tblPr>
      <w:tblStyleRowBandSize w:val="1"/>
      <w:tblStyleColBandSize w:val="1"/>
    </w:tblPr>
  </w:style>
  <w:style w:type="table" w:styleId="a1" w:customStyle="1">
    <w:basedOn w:val="TableNormal"/>
    <w:pPr>
      <w:spacing w:after="0" w:line="240" w:lineRule="auto"/>
    </w:pPr>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tiki.vn/cua-hang/wuling-ev-official" TargetMode="External"/><Relationship Id="rId10" Type="http://schemas.openxmlformats.org/officeDocument/2006/relationships/hyperlink" Target="https://tiki.vn/cua-hang/wuling-ev-official" TargetMode="External"/><Relationship Id="rId9" Type="http://schemas.openxmlformats.org/officeDocument/2006/relationships/hyperlink" Target="https://wuling-ev.vn/datcocminiev"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uling-ev.vn/datcocminie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3pm7uM4jsJat8+Wpbzg9phK3dw==">CgMxLjA4AHIhMWdnNm96WTVtWDQ5N3A2TUVUYUNEd0swa2lsYVlLakZ1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2023-09-20T08:16:00Z</dcterms:created>
  <dc:creator>Thu Hằng Vũ</dc:creator>
</cp:coreProperties>
</file>